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92177" w:rsidRPr="005A65A7" w:rsidRDefault="00192177" w:rsidP="00D75CA1">
      <w:pPr>
        <w:spacing w:after="120"/>
        <w:rPr>
          <w:rFonts w:ascii="Arial" w:hAnsi="Arial" w:cs="Arial"/>
          <w:b/>
          <w:sz w:val="24"/>
        </w:rPr>
      </w:pPr>
      <w:r w:rsidRPr="005A65A7">
        <w:rPr>
          <w:rFonts w:ascii="Arial" w:hAnsi="Arial" w:cs="Arial"/>
          <w:b/>
          <w:sz w:val="24"/>
        </w:rPr>
        <w:t xml:space="preserve">Zona: </w:t>
      </w:r>
      <w:r w:rsidR="005A65A7">
        <w:rPr>
          <w:rFonts w:ascii="Arial" w:hAnsi="Arial" w:cs="Arial"/>
          <w:b/>
          <w:sz w:val="24"/>
        </w:rPr>
        <w:t>______________________________</w:t>
      </w: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2862"/>
        <w:gridCol w:w="1689"/>
        <w:gridCol w:w="6"/>
        <w:gridCol w:w="1977"/>
        <w:gridCol w:w="2924"/>
        <w:gridCol w:w="2083"/>
        <w:gridCol w:w="1681"/>
      </w:tblGrid>
      <w:tr w:rsidR="00240A87" w:rsidRPr="00192177" w:rsidTr="00240A87">
        <w:trPr>
          <w:tblHeader/>
          <w:jc w:val="center"/>
        </w:trPr>
        <w:tc>
          <w:tcPr>
            <w:tcW w:w="3260" w:type="dxa"/>
            <w:vAlign w:val="center"/>
          </w:tcPr>
          <w:p w:rsidR="00192177" w:rsidRPr="00240A87" w:rsidRDefault="00AC22BB" w:rsidP="00AC22BB">
            <w:pPr>
              <w:tabs>
                <w:tab w:val="left" w:pos="1256"/>
              </w:tabs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240A87">
              <w:rPr>
                <w:rFonts w:ascii="Arial" w:hAnsi="Arial" w:cs="Arial"/>
                <w:b/>
                <w:sz w:val="24"/>
                <w:szCs w:val="24"/>
              </w:rPr>
              <w:t xml:space="preserve">Descripción del problema a resolver </w:t>
            </w:r>
          </w:p>
        </w:tc>
        <w:tc>
          <w:tcPr>
            <w:tcW w:w="1706" w:type="dxa"/>
            <w:gridSpan w:val="2"/>
            <w:vAlign w:val="center"/>
          </w:tcPr>
          <w:p w:rsidR="00192177" w:rsidRPr="00240A87" w:rsidRDefault="00192177" w:rsidP="00192177">
            <w:pPr>
              <w:tabs>
                <w:tab w:val="left" w:pos="1256"/>
              </w:tabs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240A87">
              <w:rPr>
                <w:rFonts w:ascii="Arial" w:hAnsi="Arial" w:cs="Arial"/>
                <w:b/>
                <w:sz w:val="24"/>
                <w:szCs w:val="24"/>
              </w:rPr>
              <w:t>Localización</w:t>
            </w:r>
            <w:r w:rsidR="00240A87" w:rsidRPr="00240A87">
              <w:rPr>
                <w:rFonts w:ascii="Arial" w:hAnsi="Arial" w:cs="Arial"/>
                <w:b/>
                <w:sz w:val="24"/>
                <w:szCs w:val="24"/>
              </w:rPr>
              <w:t xml:space="preserve"> exacta</w:t>
            </w:r>
            <w:r w:rsidR="00AA2377">
              <w:rPr>
                <w:rFonts w:ascii="Arial" w:hAnsi="Arial" w:cs="Arial"/>
                <w:b/>
                <w:sz w:val="24"/>
                <w:szCs w:val="24"/>
              </w:rPr>
              <w:t xml:space="preserve"> (Dirección y barrio)</w:t>
            </w:r>
          </w:p>
        </w:tc>
        <w:tc>
          <w:tcPr>
            <w:tcW w:w="2260" w:type="dxa"/>
            <w:vAlign w:val="center"/>
          </w:tcPr>
          <w:p w:rsidR="00192177" w:rsidRPr="00240A87" w:rsidRDefault="00240A87" w:rsidP="00192177">
            <w:pPr>
              <w:tabs>
                <w:tab w:val="left" w:pos="1256"/>
              </w:tabs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240A87">
              <w:rPr>
                <w:rFonts w:ascii="Arial" w:hAnsi="Arial" w:cs="Arial"/>
                <w:b/>
                <w:sz w:val="24"/>
                <w:szCs w:val="24"/>
              </w:rPr>
              <w:t>Causas</w:t>
            </w:r>
          </w:p>
        </w:tc>
        <w:tc>
          <w:tcPr>
            <w:tcW w:w="2924" w:type="dxa"/>
            <w:vAlign w:val="center"/>
          </w:tcPr>
          <w:p w:rsidR="00192177" w:rsidRPr="00240A87" w:rsidRDefault="00240A87" w:rsidP="00240A87">
            <w:pPr>
              <w:tabs>
                <w:tab w:val="left" w:pos="1256"/>
              </w:tabs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240A87">
              <w:rPr>
                <w:rFonts w:ascii="Arial" w:hAnsi="Arial" w:cs="Arial"/>
                <w:b/>
                <w:sz w:val="24"/>
                <w:szCs w:val="24"/>
              </w:rPr>
              <w:t>Impacto/consecuencias</w:t>
            </w:r>
          </w:p>
        </w:tc>
        <w:tc>
          <w:tcPr>
            <w:tcW w:w="2357" w:type="dxa"/>
            <w:vAlign w:val="center"/>
          </w:tcPr>
          <w:p w:rsidR="00192177" w:rsidRPr="00240A87" w:rsidRDefault="00240A87" w:rsidP="00192177">
            <w:pPr>
              <w:tabs>
                <w:tab w:val="left" w:pos="1256"/>
              </w:tabs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240A87">
              <w:rPr>
                <w:rFonts w:ascii="Arial" w:hAnsi="Arial" w:cs="Arial"/>
                <w:b/>
                <w:sz w:val="24"/>
                <w:szCs w:val="24"/>
              </w:rPr>
              <w:t>Posible solución</w:t>
            </w:r>
          </w:p>
        </w:tc>
        <w:tc>
          <w:tcPr>
            <w:tcW w:w="1713" w:type="dxa"/>
            <w:vAlign w:val="center"/>
          </w:tcPr>
          <w:p w:rsidR="00192177" w:rsidRPr="00240A87" w:rsidRDefault="00192177" w:rsidP="00192177">
            <w:pPr>
              <w:tabs>
                <w:tab w:val="left" w:pos="1256"/>
              </w:tabs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A65A7">
              <w:rPr>
                <w:rFonts w:ascii="Arial" w:hAnsi="Arial" w:cs="Arial"/>
                <w:b/>
                <w:sz w:val="24"/>
                <w:szCs w:val="20"/>
              </w:rPr>
              <w:t>Enumere según la importancia</w:t>
            </w:r>
          </w:p>
        </w:tc>
      </w:tr>
      <w:tr w:rsidR="00240A87" w:rsidRPr="00192177" w:rsidTr="003A0F7F">
        <w:trPr>
          <w:trHeight w:val="7564"/>
          <w:jc w:val="center"/>
        </w:trPr>
        <w:tc>
          <w:tcPr>
            <w:tcW w:w="3260" w:type="dxa"/>
            <w:tcBorders>
              <w:bottom w:val="single" w:sz="4" w:space="0" w:color="auto"/>
            </w:tcBorders>
          </w:tcPr>
          <w:p w:rsidR="00240A87" w:rsidRPr="003A0F7F" w:rsidRDefault="00240A87">
            <w:pPr>
              <w:rPr>
                <w:sz w:val="24"/>
                <w:szCs w:val="24"/>
                <w:u w:val="single"/>
              </w:rPr>
            </w:pPr>
          </w:p>
        </w:tc>
        <w:tc>
          <w:tcPr>
            <w:tcW w:w="1700" w:type="dxa"/>
            <w:tcBorders>
              <w:bottom w:val="single" w:sz="4" w:space="0" w:color="auto"/>
            </w:tcBorders>
          </w:tcPr>
          <w:p w:rsidR="00240A87" w:rsidRPr="00192177" w:rsidRDefault="00240A87">
            <w:pPr>
              <w:rPr>
                <w:sz w:val="28"/>
                <w:szCs w:val="28"/>
              </w:rPr>
            </w:pPr>
          </w:p>
        </w:tc>
        <w:tc>
          <w:tcPr>
            <w:tcW w:w="2266" w:type="dxa"/>
            <w:gridSpan w:val="2"/>
            <w:tcBorders>
              <w:bottom w:val="single" w:sz="4" w:space="0" w:color="auto"/>
            </w:tcBorders>
          </w:tcPr>
          <w:p w:rsidR="00240A87" w:rsidRPr="00192177" w:rsidRDefault="00240A87">
            <w:pPr>
              <w:rPr>
                <w:sz w:val="28"/>
                <w:szCs w:val="28"/>
              </w:rPr>
            </w:pPr>
          </w:p>
        </w:tc>
        <w:tc>
          <w:tcPr>
            <w:tcW w:w="2924" w:type="dxa"/>
            <w:tcBorders>
              <w:bottom w:val="single" w:sz="4" w:space="0" w:color="auto"/>
            </w:tcBorders>
          </w:tcPr>
          <w:p w:rsidR="00240A87" w:rsidRPr="00192177" w:rsidRDefault="00240A87">
            <w:pPr>
              <w:rPr>
                <w:sz w:val="28"/>
                <w:szCs w:val="28"/>
              </w:rPr>
            </w:pPr>
          </w:p>
        </w:tc>
        <w:tc>
          <w:tcPr>
            <w:tcW w:w="2357" w:type="dxa"/>
            <w:tcBorders>
              <w:bottom w:val="single" w:sz="4" w:space="0" w:color="auto"/>
            </w:tcBorders>
          </w:tcPr>
          <w:p w:rsidR="00240A87" w:rsidRPr="00192177" w:rsidRDefault="00240A8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1713" w:type="dxa"/>
            <w:tcBorders>
              <w:bottom w:val="single" w:sz="4" w:space="0" w:color="auto"/>
            </w:tcBorders>
          </w:tcPr>
          <w:p w:rsidR="00240A87" w:rsidRPr="00192177" w:rsidRDefault="00240A87">
            <w:pPr>
              <w:rPr>
                <w:sz w:val="28"/>
                <w:szCs w:val="28"/>
              </w:rPr>
            </w:pPr>
          </w:p>
        </w:tc>
      </w:tr>
    </w:tbl>
    <w:p w:rsidR="003A0F7F" w:rsidRDefault="003A0F7F"/>
    <w:p w:rsidR="00C20C0E" w:rsidRDefault="003A0F7F" w:rsidP="002A00A2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>
        <w:br w:type="page"/>
      </w:r>
    </w:p>
    <w:p w:rsidR="00C20C0E" w:rsidRDefault="00C20C0E" w:rsidP="002A00A2">
      <w:pPr>
        <w:spacing w:after="0"/>
        <w:jc w:val="center"/>
        <w:rPr>
          <w:rFonts w:ascii="Arial" w:hAnsi="Arial" w:cs="Arial"/>
          <w:b/>
          <w:sz w:val="24"/>
          <w:szCs w:val="24"/>
        </w:rPr>
      </w:pPr>
    </w:p>
    <w:p w:rsidR="00192177" w:rsidRPr="00937BAF" w:rsidRDefault="00FB48B6" w:rsidP="002A00A2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 w:rsidRPr="00937BAF">
        <w:rPr>
          <w:rFonts w:ascii="Arial" w:hAnsi="Arial" w:cs="Arial"/>
          <w:b/>
          <w:sz w:val="24"/>
          <w:szCs w:val="24"/>
        </w:rPr>
        <w:t>GUÍA METODOLÓGICA</w:t>
      </w:r>
    </w:p>
    <w:p w:rsidR="003A0F7F" w:rsidRPr="00937BAF" w:rsidRDefault="003A0F7F" w:rsidP="00022BE5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CC36E8" w:rsidRPr="00937BAF" w:rsidRDefault="00A93CE8" w:rsidP="00022BE5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937BAF">
        <w:rPr>
          <w:rFonts w:ascii="Arial" w:hAnsi="Arial" w:cs="Arial"/>
          <w:b/>
          <w:sz w:val="24"/>
          <w:szCs w:val="24"/>
        </w:rPr>
        <w:t xml:space="preserve">Zona: </w:t>
      </w:r>
      <w:r w:rsidR="00F7159E" w:rsidRPr="00937BAF">
        <w:rPr>
          <w:rFonts w:ascii="Arial" w:hAnsi="Arial" w:cs="Arial"/>
          <w:sz w:val="24"/>
          <w:szCs w:val="24"/>
        </w:rPr>
        <w:t>Escriba la zona donde</w:t>
      </w:r>
      <w:r w:rsidR="00B84391" w:rsidRPr="00937BAF">
        <w:rPr>
          <w:rFonts w:ascii="Arial" w:hAnsi="Arial" w:cs="Arial"/>
          <w:sz w:val="24"/>
          <w:szCs w:val="24"/>
        </w:rPr>
        <w:t xml:space="preserve"> reside o tiene interés, de acuerdo a la siguiente </w:t>
      </w:r>
      <w:r w:rsidR="00CC36E8" w:rsidRPr="00937BAF">
        <w:rPr>
          <w:rFonts w:ascii="Arial" w:hAnsi="Arial" w:cs="Arial"/>
          <w:sz w:val="24"/>
          <w:szCs w:val="24"/>
        </w:rPr>
        <w:t>sectorización</w:t>
      </w:r>
      <w:r w:rsidR="00B84391" w:rsidRPr="00937BAF">
        <w:rPr>
          <w:rFonts w:ascii="Arial" w:hAnsi="Arial" w:cs="Arial"/>
          <w:sz w:val="24"/>
          <w:szCs w:val="24"/>
        </w:rPr>
        <w:t xml:space="preserve">: </w:t>
      </w:r>
    </w:p>
    <w:p w:rsidR="00937BAF" w:rsidRPr="00937BAF" w:rsidRDefault="00937BAF" w:rsidP="00CC36E8">
      <w:pPr>
        <w:spacing w:after="0" w:line="240" w:lineRule="auto"/>
        <w:ind w:left="284"/>
        <w:jc w:val="both"/>
        <w:rPr>
          <w:rFonts w:ascii="Arial" w:hAnsi="Arial" w:cs="Arial"/>
          <w:b/>
          <w:sz w:val="24"/>
          <w:szCs w:val="24"/>
        </w:rPr>
      </w:pPr>
    </w:p>
    <w:p w:rsidR="009F5F33" w:rsidRPr="00937BAF" w:rsidRDefault="005A65A7" w:rsidP="00CC36E8">
      <w:pPr>
        <w:spacing w:after="0" w:line="240" w:lineRule="auto"/>
        <w:ind w:left="284"/>
        <w:jc w:val="both"/>
        <w:rPr>
          <w:rFonts w:ascii="Arial" w:hAnsi="Arial" w:cs="Arial"/>
          <w:sz w:val="24"/>
          <w:szCs w:val="24"/>
        </w:rPr>
      </w:pPr>
      <w:r w:rsidRPr="00937BAF">
        <w:rPr>
          <w:rFonts w:ascii="Arial" w:hAnsi="Arial" w:cs="Arial"/>
          <w:b/>
          <w:sz w:val="24"/>
          <w:szCs w:val="24"/>
        </w:rPr>
        <w:t>UPU 8</w:t>
      </w:r>
      <w:r w:rsidR="00BB546F" w:rsidRPr="00937BAF">
        <w:rPr>
          <w:rFonts w:ascii="Arial" w:hAnsi="Arial" w:cs="Arial"/>
          <w:b/>
          <w:sz w:val="24"/>
          <w:szCs w:val="24"/>
        </w:rPr>
        <w:t xml:space="preserve"> </w:t>
      </w:r>
      <w:r w:rsidRPr="00937BAF">
        <w:rPr>
          <w:rFonts w:ascii="Arial" w:hAnsi="Arial" w:cs="Arial"/>
          <w:b/>
          <w:sz w:val="24"/>
          <w:szCs w:val="24"/>
        </w:rPr>
        <w:t>Cerros</w:t>
      </w:r>
      <w:r w:rsidR="00BB546F" w:rsidRPr="00937BAF">
        <w:rPr>
          <w:rFonts w:ascii="Arial" w:hAnsi="Arial" w:cs="Arial"/>
          <w:b/>
          <w:sz w:val="24"/>
          <w:szCs w:val="24"/>
        </w:rPr>
        <w:t xml:space="preserve"> – Zona </w:t>
      </w:r>
      <w:r w:rsidRPr="00937BAF">
        <w:rPr>
          <w:rFonts w:ascii="Arial" w:hAnsi="Arial" w:cs="Arial"/>
          <w:b/>
          <w:sz w:val="24"/>
          <w:szCs w:val="24"/>
        </w:rPr>
        <w:t>Norte</w:t>
      </w:r>
      <w:r w:rsidR="00BB546F" w:rsidRPr="00937BAF">
        <w:rPr>
          <w:rFonts w:ascii="Arial" w:hAnsi="Arial" w:cs="Arial"/>
          <w:b/>
          <w:sz w:val="24"/>
          <w:szCs w:val="24"/>
        </w:rPr>
        <w:t xml:space="preserve">: </w:t>
      </w:r>
      <w:r w:rsidR="00FB412D" w:rsidRPr="00937BAF">
        <w:rPr>
          <w:rFonts w:ascii="Arial" w:hAnsi="Arial" w:cs="Arial"/>
          <w:sz w:val="24"/>
          <w:szCs w:val="24"/>
        </w:rPr>
        <w:t>(</w:t>
      </w:r>
      <w:r w:rsidR="00673D0A" w:rsidRPr="00937BAF">
        <w:rPr>
          <w:rFonts w:ascii="Arial" w:hAnsi="Arial" w:cs="Arial"/>
          <w:sz w:val="24"/>
          <w:szCs w:val="24"/>
        </w:rPr>
        <w:t xml:space="preserve">Comuna </w:t>
      </w:r>
      <w:r w:rsidRPr="00937BAF">
        <w:rPr>
          <w:rFonts w:ascii="Arial" w:hAnsi="Arial" w:cs="Arial"/>
          <w:sz w:val="24"/>
          <w:szCs w:val="24"/>
        </w:rPr>
        <w:t>1</w:t>
      </w:r>
      <w:r w:rsidR="00FB412D" w:rsidRPr="00937BAF">
        <w:rPr>
          <w:rFonts w:ascii="Arial" w:hAnsi="Arial" w:cs="Arial"/>
          <w:sz w:val="24"/>
          <w:szCs w:val="24"/>
        </w:rPr>
        <w:t xml:space="preserve">) </w:t>
      </w:r>
      <w:r w:rsidRPr="00937BAF">
        <w:rPr>
          <w:rFonts w:ascii="Arial" w:hAnsi="Arial" w:cs="Arial"/>
          <w:sz w:val="24"/>
          <w:szCs w:val="24"/>
        </w:rPr>
        <w:t>Patio Bonito, Aguacatal, Vista Hermosa, Terrón Colorado</w:t>
      </w:r>
    </w:p>
    <w:p w:rsidR="00BB546F" w:rsidRPr="00937BAF" w:rsidRDefault="005A65A7" w:rsidP="00CC36E8">
      <w:pPr>
        <w:spacing w:after="0" w:line="240" w:lineRule="auto"/>
        <w:ind w:left="284"/>
        <w:jc w:val="both"/>
        <w:rPr>
          <w:rFonts w:ascii="Arial" w:hAnsi="Arial" w:cs="Arial"/>
          <w:b/>
          <w:sz w:val="24"/>
          <w:szCs w:val="24"/>
        </w:rPr>
      </w:pPr>
      <w:r w:rsidRPr="00937BAF">
        <w:rPr>
          <w:rFonts w:ascii="Arial" w:hAnsi="Arial" w:cs="Arial"/>
          <w:b/>
          <w:sz w:val="24"/>
          <w:szCs w:val="24"/>
        </w:rPr>
        <w:t>UPU 8 Cerros</w:t>
      </w:r>
      <w:r w:rsidR="00BB546F" w:rsidRPr="00937BAF">
        <w:rPr>
          <w:rFonts w:ascii="Arial" w:hAnsi="Arial" w:cs="Arial"/>
          <w:b/>
          <w:sz w:val="24"/>
          <w:szCs w:val="24"/>
        </w:rPr>
        <w:t xml:space="preserve"> – Zona </w:t>
      </w:r>
      <w:r w:rsidRPr="00937BAF">
        <w:rPr>
          <w:rFonts w:ascii="Arial" w:hAnsi="Arial" w:cs="Arial"/>
          <w:b/>
          <w:sz w:val="24"/>
          <w:szCs w:val="24"/>
        </w:rPr>
        <w:t>Centro</w:t>
      </w:r>
      <w:r w:rsidR="00BB546F" w:rsidRPr="00937BAF">
        <w:rPr>
          <w:rFonts w:ascii="Arial" w:hAnsi="Arial" w:cs="Arial"/>
          <w:b/>
          <w:sz w:val="24"/>
          <w:szCs w:val="24"/>
        </w:rPr>
        <w:t xml:space="preserve">: </w:t>
      </w:r>
      <w:r w:rsidR="00FB412D" w:rsidRPr="00937BAF">
        <w:rPr>
          <w:rFonts w:ascii="Arial" w:hAnsi="Arial" w:cs="Arial"/>
          <w:sz w:val="24"/>
          <w:szCs w:val="24"/>
        </w:rPr>
        <w:t>(</w:t>
      </w:r>
      <w:r w:rsidR="00673D0A" w:rsidRPr="00937BAF">
        <w:rPr>
          <w:rFonts w:ascii="Arial" w:hAnsi="Arial" w:cs="Arial"/>
          <w:sz w:val="24"/>
          <w:szCs w:val="24"/>
        </w:rPr>
        <w:t xml:space="preserve">Comuna </w:t>
      </w:r>
      <w:r w:rsidR="00FB412D" w:rsidRPr="00937BAF">
        <w:rPr>
          <w:rFonts w:ascii="Arial" w:hAnsi="Arial" w:cs="Arial"/>
          <w:sz w:val="24"/>
          <w:szCs w:val="24"/>
        </w:rPr>
        <w:t xml:space="preserve">2) </w:t>
      </w:r>
      <w:r w:rsidRPr="00937BAF">
        <w:rPr>
          <w:rFonts w:ascii="Arial" w:hAnsi="Arial" w:cs="Arial"/>
          <w:sz w:val="24"/>
          <w:szCs w:val="24"/>
        </w:rPr>
        <w:t>Santa Teresita, Arboledas, Santa Rita</w:t>
      </w:r>
      <w:r w:rsidR="00BB546F" w:rsidRPr="00937BAF">
        <w:rPr>
          <w:rFonts w:ascii="Arial" w:hAnsi="Arial" w:cs="Arial"/>
          <w:sz w:val="24"/>
          <w:szCs w:val="24"/>
        </w:rPr>
        <w:t>.</w:t>
      </w:r>
      <w:r w:rsidR="00BB546F" w:rsidRPr="00937BAF">
        <w:rPr>
          <w:rFonts w:ascii="Arial" w:hAnsi="Arial" w:cs="Arial"/>
          <w:b/>
          <w:sz w:val="24"/>
          <w:szCs w:val="24"/>
        </w:rPr>
        <w:t xml:space="preserve"> </w:t>
      </w:r>
    </w:p>
    <w:p w:rsidR="005A65A7" w:rsidRPr="00937BAF" w:rsidRDefault="005A65A7" w:rsidP="002E795F">
      <w:pPr>
        <w:spacing w:after="0" w:line="240" w:lineRule="auto"/>
        <w:ind w:left="3660"/>
        <w:jc w:val="both"/>
        <w:rPr>
          <w:rFonts w:ascii="Arial" w:hAnsi="Arial" w:cs="Arial"/>
          <w:sz w:val="24"/>
          <w:szCs w:val="24"/>
        </w:rPr>
      </w:pPr>
      <w:r w:rsidRPr="00937BAF">
        <w:rPr>
          <w:rFonts w:ascii="Arial" w:hAnsi="Arial" w:cs="Arial"/>
          <w:sz w:val="24"/>
          <w:szCs w:val="24"/>
        </w:rPr>
        <w:t>(</w:t>
      </w:r>
      <w:r w:rsidR="00673D0A" w:rsidRPr="00937BAF">
        <w:rPr>
          <w:rFonts w:ascii="Arial" w:hAnsi="Arial" w:cs="Arial"/>
          <w:sz w:val="24"/>
          <w:szCs w:val="24"/>
        </w:rPr>
        <w:t xml:space="preserve">Comuna </w:t>
      </w:r>
      <w:r w:rsidRPr="00937BAF">
        <w:rPr>
          <w:rFonts w:ascii="Arial" w:hAnsi="Arial" w:cs="Arial"/>
          <w:sz w:val="24"/>
          <w:szCs w:val="24"/>
        </w:rPr>
        <w:t>19) Bella Vista, El Mortiñal, Tejares-Cristales, Altos de Santa Isabel, Cañaveralejo-</w:t>
      </w:r>
      <w:r w:rsidR="00937BAF" w:rsidRPr="00937BAF">
        <w:rPr>
          <w:rFonts w:ascii="Arial" w:hAnsi="Arial" w:cs="Arial"/>
          <w:sz w:val="24"/>
          <w:szCs w:val="24"/>
        </w:rPr>
        <w:t xml:space="preserve"> </w:t>
      </w:r>
      <w:r w:rsidRPr="00937BAF">
        <w:rPr>
          <w:rFonts w:ascii="Arial" w:hAnsi="Arial" w:cs="Arial"/>
          <w:sz w:val="24"/>
          <w:szCs w:val="24"/>
        </w:rPr>
        <w:t>Guadalupe, Cañaveral.</w:t>
      </w:r>
    </w:p>
    <w:p w:rsidR="00C90340" w:rsidRDefault="005A65A7" w:rsidP="00C90340">
      <w:pPr>
        <w:spacing w:after="0" w:line="240" w:lineRule="auto"/>
        <w:ind w:left="284"/>
        <w:jc w:val="both"/>
        <w:rPr>
          <w:rFonts w:ascii="Arial" w:hAnsi="Arial" w:cs="Arial"/>
          <w:sz w:val="24"/>
          <w:szCs w:val="24"/>
        </w:rPr>
      </w:pPr>
      <w:r w:rsidRPr="00937BAF">
        <w:rPr>
          <w:rFonts w:ascii="Arial" w:hAnsi="Arial" w:cs="Arial"/>
          <w:b/>
          <w:sz w:val="24"/>
          <w:szCs w:val="24"/>
        </w:rPr>
        <w:t>UPU 8</w:t>
      </w:r>
      <w:r w:rsidR="00C90340" w:rsidRPr="00937BAF">
        <w:rPr>
          <w:rFonts w:ascii="Arial" w:hAnsi="Arial" w:cs="Arial"/>
          <w:b/>
          <w:sz w:val="24"/>
          <w:szCs w:val="24"/>
        </w:rPr>
        <w:t xml:space="preserve"> </w:t>
      </w:r>
      <w:r w:rsidRPr="00937BAF">
        <w:rPr>
          <w:rFonts w:ascii="Arial" w:hAnsi="Arial" w:cs="Arial"/>
          <w:b/>
          <w:sz w:val="24"/>
          <w:szCs w:val="24"/>
        </w:rPr>
        <w:t>Cerros</w:t>
      </w:r>
      <w:r w:rsidR="00C90340" w:rsidRPr="00937BAF">
        <w:rPr>
          <w:rFonts w:ascii="Arial" w:hAnsi="Arial" w:cs="Arial"/>
          <w:b/>
          <w:sz w:val="24"/>
          <w:szCs w:val="24"/>
        </w:rPr>
        <w:t xml:space="preserve"> – Zona </w:t>
      </w:r>
      <w:r w:rsidRPr="00937BAF">
        <w:rPr>
          <w:rFonts w:ascii="Arial" w:hAnsi="Arial" w:cs="Arial"/>
          <w:b/>
          <w:sz w:val="24"/>
          <w:szCs w:val="24"/>
        </w:rPr>
        <w:t>Sur</w:t>
      </w:r>
      <w:r w:rsidR="00C90340" w:rsidRPr="00937BAF">
        <w:rPr>
          <w:rFonts w:ascii="Arial" w:hAnsi="Arial" w:cs="Arial"/>
          <w:b/>
          <w:sz w:val="24"/>
          <w:szCs w:val="24"/>
        </w:rPr>
        <w:t xml:space="preserve">: </w:t>
      </w:r>
      <w:r w:rsidR="00C90340" w:rsidRPr="00937BAF">
        <w:rPr>
          <w:rFonts w:ascii="Arial" w:hAnsi="Arial" w:cs="Arial"/>
          <w:sz w:val="24"/>
          <w:szCs w:val="24"/>
        </w:rPr>
        <w:t>(</w:t>
      </w:r>
      <w:r w:rsidR="00673D0A" w:rsidRPr="00937BAF">
        <w:rPr>
          <w:rFonts w:ascii="Arial" w:hAnsi="Arial" w:cs="Arial"/>
          <w:sz w:val="24"/>
          <w:szCs w:val="24"/>
        </w:rPr>
        <w:t xml:space="preserve">Comuna </w:t>
      </w:r>
      <w:r w:rsidR="00C90340" w:rsidRPr="00937BAF">
        <w:rPr>
          <w:rFonts w:ascii="Arial" w:hAnsi="Arial" w:cs="Arial"/>
          <w:sz w:val="24"/>
          <w:szCs w:val="24"/>
        </w:rPr>
        <w:t>2</w:t>
      </w:r>
      <w:r w:rsidRPr="00937BAF">
        <w:rPr>
          <w:rFonts w:ascii="Arial" w:hAnsi="Arial" w:cs="Arial"/>
          <w:sz w:val="24"/>
          <w:szCs w:val="24"/>
        </w:rPr>
        <w:t>0</w:t>
      </w:r>
      <w:r w:rsidR="00C90340" w:rsidRPr="00937BAF">
        <w:rPr>
          <w:rFonts w:ascii="Arial" w:hAnsi="Arial" w:cs="Arial"/>
          <w:sz w:val="24"/>
          <w:szCs w:val="24"/>
        </w:rPr>
        <w:t xml:space="preserve">) </w:t>
      </w:r>
      <w:r w:rsidRPr="00937BAF">
        <w:rPr>
          <w:rFonts w:ascii="Arial" w:hAnsi="Arial" w:cs="Arial"/>
          <w:sz w:val="24"/>
          <w:szCs w:val="24"/>
        </w:rPr>
        <w:t>Siloé, La Sultana, Tierra Blanca, Brisas de Mayo, El Cortijo, Venezuela-Urbanización Cañaveralejo, Lleras Camargo, Pueblo Joven, Belisario Caicedo, Belén</w:t>
      </w:r>
      <w:r w:rsidR="00C90340" w:rsidRPr="00937BAF">
        <w:rPr>
          <w:rFonts w:ascii="Arial" w:hAnsi="Arial" w:cs="Arial"/>
          <w:sz w:val="24"/>
          <w:szCs w:val="24"/>
        </w:rPr>
        <w:t>.</w:t>
      </w:r>
    </w:p>
    <w:p w:rsidR="002E69C5" w:rsidRDefault="002E69C5" w:rsidP="00C90340">
      <w:pPr>
        <w:spacing w:after="0" w:line="240" w:lineRule="auto"/>
        <w:ind w:left="284"/>
        <w:jc w:val="both"/>
        <w:rPr>
          <w:rFonts w:ascii="Arial" w:hAnsi="Arial" w:cs="Arial"/>
          <w:sz w:val="24"/>
          <w:szCs w:val="24"/>
        </w:rPr>
      </w:pPr>
    </w:p>
    <w:p w:rsidR="002E69C5" w:rsidRDefault="002E69C5" w:rsidP="002E69C5">
      <w:pPr>
        <w:spacing w:after="0" w:line="240" w:lineRule="auto"/>
        <w:ind w:left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UPU 13 Meléndez</w:t>
      </w:r>
      <w:r w:rsidRPr="00937BAF">
        <w:rPr>
          <w:rFonts w:ascii="Arial" w:hAnsi="Arial" w:cs="Arial"/>
          <w:b/>
          <w:sz w:val="24"/>
          <w:szCs w:val="24"/>
        </w:rPr>
        <w:t xml:space="preserve">– Zona </w:t>
      </w:r>
      <w:r>
        <w:rPr>
          <w:rFonts w:ascii="Arial" w:hAnsi="Arial" w:cs="Arial"/>
          <w:b/>
          <w:sz w:val="24"/>
          <w:szCs w:val="24"/>
        </w:rPr>
        <w:t>Norte</w:t>
      </w:r>
      <w:r w:rsidRPr="00937BAF">
        <w:rPr>
          <w:rFonts w:ascii="Arial" w:hAnsi="Arial" w:cs="Arial"/>
          <w:b/>
          <w:sz w:val="24"/>
          <w:szCs w:val="24"/>
        </w:rPr>
        <w:t xml:space="preserve">: </w:t>
      </w:r>
      <w:r w:rsidRPr="00937BAF">
        <w:rPr>
          <w:rFonts w:ascii="Arial" w:hAnsi="Arial" w:cs="Arial"/>
          <w:sz w:val="24"/>
          <w:szCs w:val="24"/>
        </w:rPr>
        <w:t xml:space="preserve">(Comuna </w:t>
      </w:r>
      <w:r>
        <w:rPr>
          <w:rFonts w:ascii="Arial" w:hAnsi="Arial" w:cs="Arial"/>
          <w:sz w:val="24"/>
          <w:szCs w:val="24"/>
        </w:rPr>
        <w:t xml:space="preserve">18) </w:t>
      </w:r>
      <w:r w:rsidRPr="002E69C5">
        <w:rPr>
          <w:rFonts w:ascii="Arial" w:hAnsi="Arial" w:cs="Arial"/>
          <w:sz w:val="24"/>
          <w:szCs w:val="24"/>
        </w:rPr>
        <w:t>Alférez Real</w:t>
      </w:r>
      <w:r>
        <w:rPr>
          <w:rFonts w:ascii="Arial" w:hAnsi="Arial" w:cs="Arial"/>
          <w:sz w:val="24"/>
          <w:szCs w:val="24"/>
        </w:rPr>
        <w:t xml:space="preserve">, </w:t>
      </w:r>
      <w:r w:rsidRPr="002E69C5">
        <w:rPr>
          <w:rFonts w:ascii="Arial" w:hAnsi="Arial" w:cs="Arial"/>
          <w:sz w:val="24"/>
          <w:szCs w:val="24"/>
        </w:rPr>
        <w:t>Alto Nápoles</w:t>
      </w:r>
      <w:r>
        <w:rPr>
          <w:rFonts w:ascii="Arial" w:hAnsi="Arial" w:cs="Arial"/>
          <w:sz w:val="24"/>
          <w:szCs w:val="24"/>
        </w:rPr>
        <w:t xml:space="preserve">, </w:t>
      </w:r>
      <w:r w:rsidRPr="002E69C5">
        <w:rPr>
          <w:rFonts w:ascii="Arial" w:hAnsi="Arial" w:cs="Arial"/>
          <w:sz w:val="24"/>
          <w:szCs w:val="24"/>
        </w:rPr>
        <w:t>Barrio Caldas</w:t>
      </w:r>
      <w:r>
        <w:rPr>
          <w:rFonts w:ascii="Arial" w:hAnsi="Arial" w:cs="Arial"/>
          <w:sz w:val="24"/>
          <w:szCs w:val="24"/>
        </w:rPr>
        <w:t xml:space="preserve">, </w:t>
      </w:r>
      <w:r w:rsidRPr="002E69C5">
        <w:rPr>
          <w:rFonts w:ascii="Arial" w:hAnsi="Arial" w:cs="Arial"/>
          <w:sz w:val="24"/>
          <w:szCs w:val="24"/>
        </w:rPr>
        <w:t>Buenos Aires</w:t>
      </w:r>
      <w:r>
        <w:rPr>
          <w:rFonts w:ascii="Arial" w:hAnsi="Arial" w:cs="Arial"/>
          <w:sz w:val="24"/>
          <w:szCs w:val="24"/>
        </w:rPr>
        <w:t xml:space="preserve">, </w:t>
      </w:r>
      <w:r w:rsidRPr="002E69C5">
        <w:rPr>
          <w:rFonts w:ascii="Arial" w:hAnsi="Arial" w:cs="Arial"/>
          <w:sz w:val="24"/>
          <w:szCs w:val="24"/>
        </w:rPr>
        <w:t>Colinas del Sur</w:t>
      </w:r>
      <w:r>
        <w:rPr>
          <w:rFonts w:ascii="Arial" w:hAnsi="Arial" w:cs="Arial"/>
          <w:sz w:val="24"/>
          <w:szCs w:val="24"/>
        </w:rPr>
        <w:t xml:space="preserve">, </w:t>
      </w:r>
      <w:r w:rsidRPr="002E69C5">
        <w:rPr>
          <w:rFonts w:ascii="Arial" w:hAnsi="Arial" w:cs="Arial"/>
          <w:sz w:val="24"/>
          <w:szCs w:val="24"/>
        </w:rPr>
        <w:t>Francisco Eladio Ramírez</w:t>
      </w:r>
      <w:r>
        <w:rPr>
          <w:rFonts w:ascii="Arial" w:hAnsi="Arial" w:cs="Arial"/>
          <w:sz w:val="24"/>
          <w:szCs w:val="24"/>
        </w:rPr>
        <w:t xml:space="preserve">, </w:t>
      </w:r>
      <w:r w:rsidRPr="002E69C5">
        <w:rPr>
          <w:rFonts w:ascii="Arial" w:hAnsi="Arial" w:cs="Arial"/>
          <w:sz w:val="24"/>
          <w:szCs w:val="24"/>
        </w:rPr>
        <w:t>Los Chorros</w:t>
      </w:r>
      <w:r>
        <w:rPr>
          <w:rFonts w:ascii="Arial" w:hAnsi="Arial" w:cs="Arial"/>
          <w:sz w:val="24"/>
          <w:szCs w:val="24"/>
        </w:rPr>
        <w:t xml:space="preserve">, </w:t>
      </w:r>
      <w:r w:rsidRPr="002E69C5">
        <w:rPr>
          <w:rFonts w:ascii="Arial" w:hAnsi="Arial" w:cs="Arial"/>
          <w:sz w:val="24"/>
          <w:szCs w:val="24"/>
        </w:rPr>
        <w:t>Los Farallones</w:t>
      </w:r>
      <w:r>
        <w:rPr>
          <w:rFonts w:ascii="Arial" w:hAnsi="Arial" w:cs="Arial"/>
          <w:sz w:val="24"/>
          <w:szCs w:val="24"/>
        </w:rPr>
        <w:t xml:space="preserve">, </w:t>
      </w:r>
      <w:r w:rsidRPr="002E69C5">
        <w:rPr>
          <w:rFonts w:ascii="Arial" w:hAnsi="Arial" w:cs="Arial"/>
          <w:sz w:val="24"/>
          <w:szCs w:val="24"/>
        </w:rPr>
        <w:t>Lourdes</w:t>
      </w:r>
      <w:r>
        <w:rPr>
          <w:rFonts w:ascii="Arial" w:hAnsi="Arial" w:cs="Arial"/>
          <w:sz w:val="24"/>
          <w:szCs w:val="24"/>
        </w:rPr>
        <w:t xml:space="preserve">, </w:t>
      </w:r>
      <w:r w:rsidRPr="002E69C5">
        <w:rPr>
          <w:rFonts w:ascii="Arial" w:hAnsi="Arial" w:cs="Arial"/>
          <w:sz w:val="24"/>
          <w:szCs w:val="24"/>
        </w:rPr>
        <w:t>Mario Correa Rengifo</w:t>
      </w:r>
      <w:r>
        <w:rPr>
          <w:rFonts w:ascii="Arial" w:hAnsi="Arial" w:cs="Arial"/>
          <w:sz w:val="24"/>
          <w:szCs w:val="24"/>
        </w:rPr>
        <w:t xml:space="preserve">, </w:t>
      </w:r>
      <w:r w:rsidRPr="002E69C5">
        <w:rPr>
          <w:rFonts w:ascii="Arial" w:hAnsi="Arial" w:cs="Arial"/>
          <w:sz w:val="24"/>
          <w:szCs w:val="24"/>
        </w:rPr>
        <w:t>Nápoles</w:t>
      </w:r>
      <w:r>
        <w:rPr>
          <w:rFonts w:ascii="Arial" w:hAnsi="Arial" w:cs="Arial"/>
          <w:sz w:val="24"/>
          <w:szCs w:val="24"/>
        </w:rPr>
        <w:t xml:space="preserve">, </w:t>
      </w:r>
      <w:r w:rsidRPr="002E69C5">
        <w:rPr>
          <w:rFonts w:ascii="Arial" w:hAnsi="Arial" w:cs="Arial"/>
          <w:sz w:val="24"/>
          <w:szCs w:val="24"/>
        </w:rPr>
        <w:t>Prados del Sur</w:t>
      </w:r>
      <w:r>
        <w:rPr>
          <w:rFonts w:ascii="Arial" w:hAnsi="Arial" w:cs="Arial"/>
          <w:sz w:val="24"/>
          <w:szCs w:val="24"/>
        </w:rPr>
        <w:t xml:space="preserve">, </w:t>
      </w:r>
      <w:r w:rsidRPr="002E69C5">
        <w:rPr>
          <w:rFonts w:ascii="Arial" w:hAnsi="Arial" w:cs="Arial"/>
          <w:sz w:val="24"/>
          <w:szCs w:val="24"/>
        </w:rPr>
        <w:t>Sector Alto de los Chorros</w:t>
      </w:r>
      <w:r>
        <w:rPr>
          <w:rFonts w:ascii="Arial" w:hAnsi="Arial" w:cs="Arial"/>
          <w:sz w:val="24"/>
          <w:szCs w:val="24"/>
        </w:rPr>
        <w:t>.</w:t>
      </w:r>
    </w:p>
    <w:p w:rsidR="002E69C5" w:rsidRPr="002E69C5" w:rsidRDefault="002E69C5" w:rsidP="00C90340">
      <w:pPr>
        <w:spacing w:after="0" w:line="240" w:lineRule="auto"/>
        <w:ind w:left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UPU 13 Meléndez</w:t>
      </w:r>
      <w:r w:rsidRPr="00937BAF">
        <w:rPr>
          <w:rFonts w:ascii="Arial" w:hAnsi="Arial" w:cs="Arial"/>
          <w:b/>
          <w:sz w:val="24"/>
          <w:szCs w:val="24"/>
        </w:rPr>
        <w:t xml:space="preserve">– Zona </w:t>
      </w:r>
      <w:r>
        <w:rPr>
          <w:rFonts w:ascii="Arial" w:hAnsi="Arial" w:cs="Arial"/>
          <w:b/>
          <w:sz w:val="24"/>
          <w:szCs w:val="24"/>
        </w:rPr>
        <w:t>Centro</w:t>
      </w:r>
      <w:r w:rsidRPr="00937BAF">
        <w:rPr>
          <w:rFonts w:ascii="Arial" w:hAnsi="Arial" w:cs="Arial"/>
          <w:b/>
          <w:sz w:val="24"/>
          <w:szCs w:val="24"/>
        </w:rPr>
        <w:t xml:space="preserve">: </w:t>
      </w:r>
      <w:r w:rsidRPr="00937BAF">
        <w:rPr>
          <w:rFonts w:ascii="Arial" w:hAnsi="Arial" w:cs="Arial"/>
          <w:sz w:val="24"/>
          <w:szCs w:val="24"/>
        </w:rPr>
        <w:t xml:space="preserve">(Comuna </w:t>
      </w:r>
      <w:r>
        <w:rPr>
          <w:rFonts w:ascii="Arial" w:hAnsi="Arial" w:cs="Arial"/>
          <w:sz w:val="24"/>
          <w:szCs w:val="24"/>
        </w:rPr>
        <w:t>18)</w:t>
      </w:r>
      <w:r w:rsidRPr="002E69C5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Cuarteles Nápoles.</w:t>
      </w:r>
    </w:p>
    <w:p w:rsidR="002E69C5" w:rsidRPr="00937BAF" w:rsidRDefault="002E69C5" w:rsidP="00C90340">
      <w:pPr>
        <w:spacing w:after="0" w:line="240" w:lineRule="auto"/>
        <w:ind w:left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UPU 13 Meléndez</w:t>
      </w:r>
      <w:r w:rsidRPr="00937BAF">
        <w:rPr>
          <w:rFonts w:ascii="Arial" w:hAnsi="Arial" w:cs="Arial"/>
          <w:b/>
          <w:sz w:val="24"/>
          <w:szCs w:val="24"/>
        </w:rPr>
        <w:t xml:space="preserve">– Zona </w:t>
      </w:r>
      <w:r>
        <w:rPr>
          <w:rFonts w:ascii="Arial" w:hAnsi="Arial" w:cs="Arial"/>
          <w:b/>
          <w:sz w:val="24"/>
          <w:szCs w:val="24"/>
        </w:rPr>
        <w:t>Sur</w:t>
      </w:r>
      <w:r w:rsidRPr="00937BAF">
        <w:rPr>
          <w:rFonts w:ascii="Arial" w:hAnsi="Arial" w:cs="Arial"/>
          <w:b/>
          <w:sz w:val="24"/>
          <w:szCs w:val="24"/>
        </w:rPr>
        <w:t xml:space="preserve">: </w:t>
      </w:r>
      <w:r w:rsidRPr="00937BAF">
        <w:rPr>
          <w:rFonts w:ascii="Arial" w:hAnsi="Arial" w:cs="Arial"/>
          <w:sz w:val="24"/>
          <w:szCs w:val="24"/>
        </w:rPr>
        <w:t xml:space="preserve">(Comuna </w:t>
      </w:r>
      <w:r>
        <w:rPr>
          <w:rFonts w:ascii="Arial" w:hAnsi="Arial" w:cs="Arial"/>
          <w:sz w:val="24"/>
          <w:szCs w:val="24"/>
        </w:rPr>
        <w:t>18)</w:t>
      </w:r>
      <w:r>
        <w:rPr>
          <w:rFonts w:ascii="Arial" w:hAnsi="Arial" w:cs="Arial"/>
          <w:sz w:val="24"/>
          <w:szCs w:val="24"/>
        </w:rPr>
        <w:t xml:space="preserve"> </w:t>
      </w:r>
      <w:r w:rsidRPr="002E69C5">
        <w:rPr>
          <w:rFonts w:ascii="Arial" w:hAnsi="Arial" w:cs="Arial"/>
          <w:sz w:val="24"/>
          <w:szCs w:val="24"/>
        </w:rPr>
        <w:t>El Jordán</w:t>
      </w:r>
      <w:r>
        <w:rPr>
          <w:rFonts w:ascii="Arial" w:hAnsi="Arial" w:cs="Arial"/>
          <w:sz w:val="24"/>
          <w:szCs w:val="24"/>
        </w:rPr>
        <w:t xml:space="preserve">, </w:t>
      </w:r>
      <w:r w:rsidRPr="002E69C5">
        <w:rPr>
          <w:rFonts w:ascii="Arial" w:hAnsi="Arial" w:cs="Arial"/>
          <w:sz w:val="24"/>
          <w:szCs w:val="24"/>
        </w:rPr>
        <w:t>Horizontes</w:t>
      </w:r>
      <w:r>
        <w:rPr>
          <w:rFonts w:ascii="Arial" w:hAnsi="Arial" w:cs="Arial"/>
          <w:sz w:val="24"/>
          <w:szCs w:val="24"/>
        </w:rPr>
        <w:t xml:space="preserve">, </w:t>
      </w:r>
      <w:r w:rsidRPr="002E69C5">
        <w:rPr>
          <w:rFonts w:ascii="Arial" w:hAnsi="Arial" w:cs="Arial"/>
          <w:sz w:val="24"/>
          <w:szCs w:val="24"/>
        </w:rPr>
        <w:t>Meléndez</w:t>
      </w:r>
      <w:r>
        <w:rPr>
          <w:rFonts w:ascii="Arial" w:hAnsi="Arial" w:cs="Arial"/>
          <w:sz w:val="24"/>
          <w:szCs w:val="24"/>
        </w:rPr>
        <w:t xml:space="preserve">, </w:t>
      </w:r>
      <w:r w:rsidRPr="002E69C5">
        <w:rPr>
          <w:rFonts w:ascii="Arial" w:hAnsi="Arial" w:cs="Arial"/>
          <w:sz w:val="24"/>
          <w:szCs w:val="24"/>
        </w:rPr>
        <w:t>Polvorines</w:t>
      </w:r>
      <w:r>
        <w:rPr>
          <w:rFonts w:ascii="Arial" w:hAnsi="Arial" w:cs="Arial"/>
          <w:sz w:val="24"/>
          <w:szCs w:val="24"/>
        </w:rPr>
        <w:t xml:space="preserve">, </w:t>
      </w:r>
      <w:r w:rsidRPr="002E69C5">
        <w:rPr>
          <w:rFonts w:ascii="Arial" w:hAnsi="Arial" w:cs="Arial"/>
          <w:sz w:val="24"/>
          <w:szCs w:val="24"/>
        </w:rPr>
        <w:t>Sector Alto Jordán</w:t>
      </w:r>
      <w:r>
        <w:rPr>
          <w:rFonts w:ascii="Arial" w:hAnsi="Arial" w:cs="Arial"/>
          <w:sz w:val="24"/>
          <w:szCs w:val="24"/>
        </w:rPr>
        <w:t xml:space="preserve">, </w:t>
      </w:r>
      <w:r w:rsidRPr="002E69C5">
        <w:rPr>
          <w:rFonts w:ascii="Arial" w:hAnsi="Arial" w:cs="Arial"/>
          <w:sz w:val="24"/>
          <w:szCs w:val="24"/>
        </w:rPr>
        <w:t>Sector Meléndez</w:t>
      </w:r>
      <w:r>
        <w:rPr>
          <w:rFonts w:ascii="Arial" w:hAnsi="Arial" w:cs="Arial"/>
          <w:sz w:val="24"/>
          <w:szCs w:val="24"/>
        </w:rPr>
        <w:t>.</w:t>
      </w:r>
      <w:bookmarkStart w:id="0" w:name="_GoBack"/>
      <w:bookmarkEnd w:id="0"/>
    </w:p>
    <w:p w:rsidR="00C90340" w:rsidRPr="00937BAF" w:rsidRDefault="00C90340" w:rsidP="00C90340">
      <w:pPr>
        <w:spacing w:after="0" w:line="240" w:lineRule="auto"/>
        <w:ind w:left="284"/>
        <w:jc w:val="both"/>
        <w:rPr>
          <w:rFonts w:ascii="Arial" w:hAnsi="Arial" w:cs="Arial"/>
          <w:sz w:val="24"/>
          <w:szCs w:val="24"/>
        </w:rPr>
      </w:pPr>
    </w:p>
    <w:p w:rsidR="003A0F7F" w:rsidRPr="00937BAF" w:rsidRDefault="003A0F7F" w:rsidP="00022BE5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937BAF">
        <w:rPr>
          <w:rFonts w:ascii="Arial" w:hAnsi="Arial" w:cs="Arial"/>
          <w:b/>
          <w:sz w:val="24"/>
          <w:szCs w:val="24"/>
        </w:rPr>
        <w:t xml:space="preserve">Descripción del problema a resolver: </w:t>
      </w:r>
      <w:r w:rsidRPr="00937BAF">
        <w:rPr>
          <w:rFonts w:ascii="Arial" w:hAnsi="Arial" w:cs="Arial"/>
          <w:sz w:val="24"/>
          <w:szCs w:val="24"/>
        </w:rPr>
        <w:t xml:space="preserve">en esta columna se deben incluir aquellos aspectos relacionados con el territorio que actualmente generen malestar o inconvenientes </w:t>
      </w:r>
      <w:r w:rsidR="00022BE5" w:rsidRPr="00937BAF">
        <w:rPr>
          <w:rFonts w:ascii="Arial" w:hAnsi="Arial" w:cs="Arial"/>
          <w:sz w:val="24"/>
          <w:szCs w:val="24"/>
        </w:rPr>
        <w:t>para la comunidad d</w:t>
      </w:r>
      <w:r w:rsidRPr="00937BAF">
        <w:rPr>
          <w:rFonts w:ascii="Arial" w:hAnsi="Arial" w:cs="Arial"/>
          <w:sz w:val="24"/>
          <w:szCs w:val="24"/>
        </w:rPr>
        <w:t xml:space="preserve">el sector donde se localizan. </w:t>
      </w:r>
    </w:p>
    <w:p w:rsidR="00937BAF" w:rsidRDefault="00937BAF" w:rsidP="00022BE5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022BE5" w:rsidRPr="00937BAF" w:rsidRDefault="00022BE5" w:rsidP="00022BE5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937BAF">
        <w:rPr>
          <w:rFonts w:ascii="Arial" w:hAnsi="Arial" w:cs="Arial"/>
          <w:b/>
          <w:sz w:val="24"/>
          <w:szCs w:val="24"/>
        </w:rPr>
        <w:t xml:space="preserve">Localización exacta: </w:t>
      </w:r>
      <w:r w:rsidRPr="00937BAF">
        <w:rPr>
          <w:rFonts w:ascii="Arial" w:hAnsi="Arial" w:cs="Arial"/>
          <w:sz w:val="24"/>
          <w:szCs w:val="24"/>
        </w:rPr>
        <w:t>en esta columna deben incluirse los detalles necesarios para la ubicación correcta del sector donde se desarrolla el problema a resolver (dirección, barrio, señalizaciones, etc.).</w:t>
      </w:r>
    </w:p>
    <w:p w:rsidR="00937BAF" w:rsidRDefault="00937BAF" w:rsidP="00022BE5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022BE5" w:rsidRPr="00937BAF" w:rsidRDefault="00022BE5" w:rsidP="00022BE5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937BAF">
        <w:rPr>
          <w:rFonts w:ascii="Arial" w:hAnsi="Arial" w:cs="Arial"/>
          <w:b/>
          <w:sz w:val="24"/>
          <w:szCs w:val="24"/>
        </w:rPr>
        <w:t xml:space="preserve">Causas: </w:t>
      </w:r>
      <w:r w:rsidRPr="00937BAF">
        <w:rPr>
          <w:rFonts w:ascii="Arial" w:hAnsi="Arial" w:cs="Arial"/>
          <w:sz w:val="24"/>
          <w:szCs w:val="24"/>
        </w:rPr>
        <w:t xml:space="preserve">en esta columna deben describirse las razones por las cuales se origina el problema a resolver. </w:t>
      </w:r>
    </w:p>
    <w:p w:rsidR="00937BAF" w:rsidRDefault="00937BAF" w:rsidP="00022BE5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022BE5" w:rsidRPr="00937BAF" w:rsidRDefault="00022BE5" w:rsidP="00022BE5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937BAF">
        <w:rPr>
          <w:rFonts w:ascii="Arial" w:hAnsi="Arial" w:cs="Arial"/>
          <w:b/>
          <w:sz w:val="24"/>
          <w:szCs w:val="24"/>
        </w:rPr>
        <w:t xml:space="preserve">Impacto/Consecuencias: </w:t>
      </w:r>
      <w:r w:rsidRPr="00937BAF">
        <w:rPr>
          <w:rFonts w:ascii="Arial" w:hAnsi="Arial" w:cs="Arial"/>
          <w:sz w:val="24"/>
          <w:szCs w:val="24"/>
        </w:rPr>
        <w:t>en esta columna deben ir los efectos que se derivan del problema a resolver.</w:t>
      </w:r>
    </w:p>
    <w:p w:rsidR="00937BAF" w:rsidRDefault="00937BAF" w:rsidP="00022BE5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022BE5" w:rsidRPr="00937BAF" w:rsidRDefault="00022BE5" w:rsidP="00022BE5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937BAF">
        <w:rPr>
          <w:rFonts w:ascii="Arial" w:hAnsi="Arial" w:cs="Arial"/>
          <w:b/>
          <w:sz w:val="24"/>
          <w:szCs w:val="24"/>
        </w:rPr>
        <w:t xml:space="preserve">Posible solución: </w:t>
      </w:r>
      <w:r w:rsidR="00746965" w:rsidRPr="00937BAF">
        <w:rPr>
          <w:rFonts w:ascii="Arial" w:hAnsi="Arial" w:cs="Arial"/>
          <w:sz w:val="24"/>
          <w:szCs w:val="24"/>
        </w:rPr>
        <w:t>en esta columna deben describirse las acciones que se consideran necesarias para la efectiva solución del problema.</w:t>
      </w:r>
    </w:p>
    <w:p w:rsidR="00937BAF" w:rsidRDefault="00937BAF" w:rsidP="00022BE5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746965" w:rsidRPr="00937BAF" w:rsidRDefault="00746965" w:rsidP="00022BE5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937BAF">
        <w:rPr>
          <w:rFonts w:ascii="Arial" w:hAnsi="Arial" w:cs="Arial"/>
          <w:b/>
          <w:sz w:val="24"/>
          <w:szCs w:val="24"/>
        </w:rPr>
        <w:t xml:space="preserve">Enumere según importancia: </w:t>
      </w:r>
      <w:r w:rsidRPr="00937BAF">
        <w:rPr>
          <w:rFonts w:ascii="Arial" w:hAnsi="Arial" w:cs="Arial"/>
          <w:sz w:val="24"/>
          <w:szCs w:val="24"/>
        </w:rPr>
        <w:t xml:space="preserve">luego de identificar los problemas a resolver en el territorio, estos se deben jerarquizar según la prioridad para la comunidad, enumerándolos de 1 en adelante, siendo 1 el de mayor importancia. </w:t>
      </w:r>
      <w:r w:rsidR="008F0C83" w:rsidRPr="00937BAF">
        <w:rPr>
          <w:rFonts w:ascii="Arial" w:hAnsi="Arial" w:cs="Arial"/>
          <w:sz w:val="24"/>
          <w:szCs w:val="24"/>
        </w:rPr>
        <w:t xml:space="preserve">Esto con el fin de priorizar los proyectos de intervención en el territorio de la Unidad de Planificación. </w:t>
      </w:r>
    </w:p>
    <w:p w:rsidR="003A0F7F" w:rsidRPr="00937BAF" w:rsidRDefault="003A0F7F" w:rsidP="00022BE5">
      <w:pPr>
        <w:spacing w:after="0"/>
        <w:rPr>
          <w:rFonts w:ascii="Arial" w:hAnsi="Arial" w:cs="Arial"/>
          <w:b/>
          <w:sz w:val="24"/>
          <w:szCs w:val="24"/>
        </w:rPr>
      </w:pPr>
    </w:p>
    <w:p w:rsidR="003A0F7F" w:rsidRPr="00937BAF" w:rsidRDefault="00FB48B6" w:rsidP="00FB48B6">
      <w:pPr>
        <w:jc w:val="both"/>
        <w:rPr>
          <w:rFonts w:ascii="Arial" w:hAnsi="Arial" w:cs="Arial"/>
          <w:sz w:val="24"/>
          <w:szCs w:val="24"/>
        </w:rPr>
      </w:pPr>
      <w:r w:rsidRPr="00937BAF">
        <w:rPr>
          <w:rFonts w:ascii="Arial" w:hAnsi="Arial" w:cs="Arial"/>
          <w:b/>
          <w:sz w:val="24"/>
          <w:szCs w:val="24"/>
        </w:rPr>
        <w:t>Recuerde:</w:t>
      </w:r>
      <w:r w:rsidRPr="00937BAF">
        <w:rPr>
          <w:rFonts w:ascii="Arial" w:hAnsi="Arial" w:cs="Arial"/>
          <w:sz w:val="24"/>
          <w:szCs w:val="24"/>
        </w:rPr>
        <w:t xml:space="preserve"> este proceso se realiza con miras a generar apropiación y reflexión en torno al ordenamiento territorial del municipio y promover la participación activa por parte de la ciudadanía caleña, lo cual resulta determinante para la construcción colectiva de la ciudad que todos </w:t>
      </w:r>
      <w:r w:rsidR="00673D0A">
        <w:rPr>
          <w:rFonts w:ascii="Arial" w:hAnsi="Arial" w:cs="Arial"/>
          <w:sz w:val="24"/>
          <w:szCs w:val="24"/>
        </w:rPr>
        <w:t>soñamos</w:t>
      </w:r>
      <w:r w:rsidRPr="00937BAF">
        <w:rPr>
          <w:rFonts w:ascii="Arial" w:hAnsi="Arial" w:cs="Arial"/>
          <w:sz w:val="24"/>
          <w:szCs w:val="24"/>
        </w:rPr>
        <w:t xml:space="preserve">, incorporando el saber de la comunidad y el conocimiento de su territorio en el desarrollo y visión a corto, mediano </w:t>
      </w:r>
      <w:r w:rsidR="003D3307" w:rsidRPr="00937BAF">
        <w:rPr>
          <w:rFonts w:ascii="Arial" w:hAnsi="Arial" w:cs="Arial"/>
          <w:sz w:val="24"/>
          <w:szCs w:val="24"/>
        </w:rPr>
        <w:t xml:space="preserve">y largo </w:t>
      </w:r>
      <w:r w:rsidRPr="00937BAF">
        <w:rPr>
          <w:rFonts w:ascii="Arial" w:hAnsi="Arial" w:cs="Arial"/>
          <w:sz w:val="24"/>
          <w:szCs w:val="24"/>
        </w:rPr>
        <w:t>plazo de su entorno</w:t>
      </w:r>
      <w:r w:rsidR="003D3307" w:rsidRPr="00937BAF">
        <w:rPr>
          <w:rFonts w:ascii="Arial" w:hAnsi="Arial" w:cs="Arial"/>
          <w:sz w:val="24"/>
          <w:szCs w:val="24"/>
        </w:rPr>
        <w:t>.</w:t>
      </w:r>
    </w:p>
    <w:sectPr w:rsidR="003A0F7F" w:rsidRPr="00937BAF" w:rsidSect="00172D3F">
      <w:headerReference w:type="default" r:id="rId7"/>
      <w:footerReference w:type="default" r:id="rId8"/>
      <w:pgSz w:w="15840" w:h="12240" w:orient="landscape" w:code="1"/>
      <w:pgMar w:top="1135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044E0" w:rsidRDefault="002044E0" w:rsidP="00364348">
      <w:pPr>
        <w:spacing w:after="0" w:line="240" w:lineRule="auto"/>
      </w:pPr>
      <w:r>
        <w:separator/>
      </w:r>
    </w:p>
  </w:endnote>
  <w:endnote w:type="continuationSeparator" w:id="0">
    <w:p w:rsidR="002044E0" w:rsidRDefault="002044E0" w:rsidP="003643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0340" w:rsidRPr="003A0F7F" w:rsidRDefault="00C90340">
    <w:pPr>
      <w:pStyle w:val="Piedepgina"/>
      <w:rPr>
        <w:sz w:val="18"/>
        <w:szCs w:val="18"/>
        <w:lang w:val="es-ES"/>
      </w:rPr>
    </w:pPr>
    <w:r w:rsidRPr="003A0F7F">
      <w:rPr>
        <w:sz w:val="18"/>
        <w:szCs w:val="18"/>
        <w:lang w:val="es-ES"/>
      </w:rPr>
      <w:t xml:space="preserve">Este documento es propiedad de la Administración Municipal de Santiago de Cali. Prohibida su alteración o modificación por cualquier medio, sin previa autorización del Alcalde.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044E0" w:rsidRDefault="002044E0" w:rsidP="00364348">
      <w:pPr>
        <w:spacing w:after="0" w:line="240" w:lineRule="auto"/>
      </w:pPr>
      <w:r>
        <w:separator/>
      </w:r>
    </w:p>
  </w:footnote>
  <w:footnote w:type="continuationSeparator" w:id="0">
    <w:p w:rsidR="002044E0" w:rsidRDefault="002044E0" w:rsidP="0036434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0340" w:rsidRDefault="00C90340" w:rsidP="003A0F7F">
    <w:pPr>
      <w:spacing w:after="0" w:line="240" w:lineRule="auto"/>
      <w:jc w:val="center"/>
      <w:rPr>
        <w:b/>
      </w:rPr>
    </w:pPr>
    <w:r w:rsidRPr="00192177">
      <w:rPr>
        <w:b/>
      </w:rPr>
      <w:t xml:space="preserve">Matriz </w:t>
    </w:r>
    <w:r>
      <w:rPr>
        <w:b/>
      </w:rPr>
      <w:t xml:space="preserve">de participación ciudadana </w:t>
    </w:r>
    <w:r w:rsidRPr="00192177">
      <w:rPr>
        <w:b/>
      </w:rPr>
      <w:t xml:space="preserve">para </w:t>
    </w:r>
    <w:r>
      <w:rPr>
        <w:b/>
      </w:rPr>
      <w:t xml:space="preserve">definir </w:t>
    </w:r>
    <w:r w:rsidRPr="00192177">
      <w:rPr>
        <w:b/>
      </w:rPr>
      <w:t>proyectos</w:t>
    </w:r>
    <w:r>
      <w:rPr>
        <w:b/>
      </w:rPr>
      <w:t xml:space="preserve"> y programas</w:t>
    </w:r>
    <w:r w:rsidRPr="00192177">
      <w:rPr>
        <w:b/>
      </w:rPr>
      <w:t xml:space="preserve"> zonales </w:t>
    </w:r>
    <w:r>
      <w:rPr>
        <w:b/>
      </w:rPr>
      <w:t xml:space="preserve">y locales </w:t>
    </w:r>
  </w:p>
  <w:p w:rsidR="00C90340" w:rsidRPr="002A00A2" w:rsidRDefault="00C90340" w:rsidP="002A00A2">
    <w:pPr>
      <w:spacing w:after="0" w:line="240" w:lineRule="auto"/>
      <w:jc w:val="center"/>
      <w:rPr>
        <w:b/>
      </w:rPr>
    </w:pPr>
    <w:r>
      <w:rPr>
        <w:b/>
      </w:rPr>
      <w:t xml:space="preserve"> </w:t>
    </w:r>
    <w:r w:rsidRPr="00192177">
      <w:rPr>
        <w:b/>
      </w:rPr>
      <w:t>Unidad de Planificación</w:t>
    </w:r>
    <w:r>
      <w:rPr>
        <w:b/>
      </w:rPr>
      <w:t xml:space="preserve"> Urbana</w:t>
    </w:r>
    <w:r w:rsidR="00FB412D">
      <w:rPr>
        <w:b/>
      </w:rPr>
      <w:t xml:space="preserve"> (UPU)</w:t>
    </w:r>
    <w:r w:rsidR="00673D0A">
      <w:rPr>
        <w:b/>
      </w:rPr>
      <w:t xml:space="preserve"> 8 – “Cerros”</w:t>
    </w:r>
    <w:r w:rsidR="002E69C5">
      <w:rPr>
        <w:b/>
      </w:rPr>
      <w:t xml:space="preserve"> y 13 – “Meléndez”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0D344A"/>
    <w:rsid w:val="00006F50"/>
    <w:rsid w:val="00022BE5"/>
    <w:rsid w:val="000D344A"/>
    <w:rsid w:val="00172D3F"/>
    <w:rsid w:val="00192177"/>
    <w:rsid w:val="002044E0"/>
    <w:rsid w:val="00240A87"/>
    <w:rsid w:val="002A00A2"/>
    <w:rsid w:val="002E69C5"/>
    <w:rsid w:val="002E795F"/>
    <w:rsid w:val="002F52EC"/>
    <w:rsid w:val="003547C4"/>
    <w:rsid w:val="00364348"/>
    <w:rsid w:val="003A0F7F"/>
    <w:rsid w:val="003D3307"/>
    <w:rsid w:val="003D5358"/>
    <w:rsid w:val="0040024D"/>
    <w:rsid w:val="00422024"/>
    <w:rsid w:val="00422ACD"/>
    <w:rsid w:val="00553229"/>
    <w:rsid w:val="005A65A7"/>
    <w:rsid w:val="00673D0A"/>
    <w:rsid w:val="007324C4"/>
    <w:rsid w:val="00746965"/>
    <w:rsid w:val="007E29FE"/>
    <w:rsid w:val="008F0C83"/>
    <w:rsid w:val="00937BAF"/>
    <w:rsid w:val="009C7522"/>
    <w:rsid w:val="009F5F33"/>
    <w:rsid w:val="00A845F1"/>
    <w:rsid w:val="00A93CE8"/>
    <w:rsid w:val="00AA2377"/>
    <w:rsid w:val="00AC22BB"/>
    <w:rsid w:val="00AF0770"/>
    <w:rsid w:val="00B84391"/>
    <w:rsid w:val="00BB546F"/>
    <w:rsid w:val="00C20C0E"/>
    <w:rsid w:val="00C35278"/>
    <w:rsid w:val="00C90340"/>
    <w:rsid w:val="00CC36E8"/>
    <w:rsid w:val="00D41F3A"/>
    <w:rsid w:val="00D42E39"/>
    <w:rsid w:val="00D75CA1"/>
    <w:rsid w:val="00DD1DD4"/>
    <w:rsid w:val="00F02497"/>
    <w:rsid w:val="00F70884"/>
    <w:rsid w:val="00F7159E"/>
    <w:rsid w:val="00FB412D"/>
    <w:rsid w:val="00FB48B6"/>
    <w:rsid w:val="00FF1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docId w15:val="{A73164B0-A6F4-4104-BCEA-85BBF68684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06F50"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0D34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36434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64348"/>
    <w:rPr>
      <w:lang w:val="es-CO"/>
    </w:rPr>
  </w:style>
  <w:style w:type="paragraph" w:styleId="Piedepgina">
    <w:name w:val="footer"/>
    <w:basedOn w:val="Normal"/>
    <w:link w:val="PiedepginaCar"/>
    <w:uiPriority w:val="99"/>
    <w:unhideWhenUsed/>
    <w:rsid w:val="0036434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64348"/>
    <w:rPr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322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71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1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80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72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8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6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2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22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54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72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3DD479-3D7A-439A-98B2-A04995AE58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3</Pages>
  <Words>425</Words>
  <Characters>2342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Daniela Manrique</dc:creator>
  <cp:lastModifiedBy>Manrique, Daniela</cp:lastModifiedBy>
  <cp:revision>5</cp:revision>
  <cp:lastPrinted>2016-03-17T16:20:00Z</cp:lastPrinted>
  <dcterms:created xsi:type="dcterms:W3CDTF">2016-03-14T20:58:00Z</dcterms:created>
  <dcterms:modified xsi:type="dcterms:W3CDTF">2016-04-06T16:13:00Z</dcterms:modified>
</cp:coreProperties>
</file>